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882E" w14:textId="77777777" w:rsidR="00B126C3" w:rsidRPr="00A8445B" w:rsidRDefault="00B126C3" w:rsidP="00B126C3">
      <w:pPr>
        <w:tabs>
          <w:tab w:val="left" w:pos="1455"/>
        </w:tabs>
        <w:jc w:val="both"/>
        <w:rPr>
          <w:sz w:val="36"/>
          <w:szCs w:val="36"/>
        </w:rPr>
      </w:pPr>
      <w:r w:rsidRPr="00A8445B">
        <w:rPr>
          <w:sz w:val="36"/>
          <w:szCs w:val="36"/>
        </w:rPr>
        <w:t>HAA 0070: European Visual Traditions</w:t>
      </w:r>
    </w:p>
    <w:p w14:paraId="26492FC5" w14:textId="77777777" w:rsidR="00B126C3" w:rsidRDefault="00B126C3" w:rsidP="00B126C3">
      <w:pPr>
        <w:tabs>
          <w:tab w:val="left" w:pos="1455"/>
        </w:tabs>
        <w:jc w:val="both"/>
      </w:pPr>
    </w:p>
    <w:p w14:paraId="60BA50FC" w14:textId="325543F0" w:rsidR="00B126C3" w:rsidRDefault="000020DA" w:rsidP="00B126C3">
      <w:pPr>
        <w:tabs>
          <w:tab w:val="left" w:pos="1455"/>
        </w:tabs>
        <w:jc w:val="both"/>
      </w:pPr>
      <w:r w:rsidRPr="000020DA">
        <w:t>Mondays through Thursday, XX-YY (110 minutes per session), Location</w:t>
      </w:r>
      <w:r w:rsidR="00B126C3">
        <w:t>.</w:t>
      </w:r>
    </w:p>
    <w:p w14:paraId="66C1CB21" w14:textId="593851F3" w:rsidR="00B126C3" w:rsidRDefault="00B126C3" w:rsidP="00B126C3">
      <w:pPr>
        <w:tabs>
          <w:tab w:val="left" w:pos="1455"/>
        </w:tabs>
        <w:jc w:val="both"/>
      </w:pPr>
      <w:r>
        <w:t xml:space="preserve">Room: </w:t>
      </w:r>
    </w:p>
    <w:p w14:paraId="339AAD4C" w14:textId="77777777" w:rsidR="00B126C3" w:rsidRDefault="00B126C3" w:rsidP="00B126C3">
      <w:pPr>
        <w:tabs>
          <w:tab w:val="left" w:pos="1455"/>
        </w:tabs>
        <w:jc w:val="both"/>
      </w:pPr>
    </w:p>
    <w:p w14:paraId="4FF6FD32" w14:textId="77777777" w:rsidR="00B126C3" w:rsidRPr="00A8445B" w:rsidRDefault="00B126C3" w:rsidP="00B126C3">
      <w:pPr>
        <w:jc w:val="both"/>
        <w:rPr>
          <w:b/>
        </w:rPr>
      </w:pPr>
      <w:r w:rsidRPr="00A8445B">
        <w:rPr>
          <w:b/>
        </w:rPr>
        <w:t>Professor Christopher Nygren</w:t>
      </w:r>
    </w:p>
    <w:p w14:paraId="515C5708" w14:textId="77777777" w:rsidR="00B126C3" w:rsidRPr="002B01EB" w:rsidRDefault="00891B69" w:rsidP="00B126C3">
      <w:pPr>
        <w:jc w:val="both"/>
      </w:pPr>
      <w:hyperlink r:id="rId7" w:history="1">
        <w:r w:rsidR="00B126C3" w:rsidRPr="002B01EB">
          <w:rPr>
            <w:rStyle w:val="Hyperlink"/>
          </w:rPr>
          <w:t>cnygren@pitt.edu</w:t>
        </w:r>
      </w:hyperlink>
    </w:p>
    <w:p w14:paraId="693A643B" w14:textId="77777777" w:rsidR="00B126C3" w:rsidRDefault="00B126C3" w:rsidP="00B126C3">
      <w:pPr>
        <w:tabs>
          <w:tab w:val="left" w:pos="1455"/>
        </w:tabs>
        <w:jc w:val="both"/>
      </w:pPr>
    </w:p>
    <w:p w14:paraId="52EA7CD8" w14:textId="77777777" w:rsidR="00B126C3" w:rsidRDefault="00B126C3" w:rsidP="00B126C3">
      <w:pPr>
        <w:tabs>
          <w:tab w:val="left" w:pos="1455"/>
        </w:tabs>
        <w:jc w:val="both"/>
      </w:pPr>
      <w:r>
        <w:rPr>
          <w:i/>
        </w:rPr>
        <w:t>Course Description</w:t>
      </w:r>
      <w:r>
        <w:t>:</w:t>
      </w:r>
    </w:p>
    <w:p w14:paraId="08C44596" w14:textId="77777777" w:rsidR="00B126C3" w:rsidRDefault="00B126C3" w:rsidP="00B126C3">
      <w:pPr>
        <w:tabs>
          <w:tab w:val="left" w:pos="1455"/>
        </w:tabs>
        <w:jc w:val="both"/>
      </w:pPr>
      <w:r>
        <w:t xml:space="preserve">This class will introduce you to the art of Europe, with a focus on the captivating period when the Middle Ages transformed into the Renaissance, and the Renaissance gave birth to modernity. We will cover the period from about 800 – 1800, during which Europe occupied a unique position of power and wealth. We will also examine the definition of “art” as it was known during this period, and consider the ways in which European artistic production was expanded during the Age of Exploration. Many of the most influential masterpieces of the Western tradition, such as Versailles and the Sistine Chapel, will be discussed in close detail. Beyond examining their aesthetic beauty, however, you will also be asked to think critically about how such monuments functioned within their social contexts and gained fame as objects of devotion, sites of commemoration, or other meaningful producers of social identity. This is a foundation course in art history, so it is not expected that you will have prior knowledge of the art, history, or cultures under consideration. </w:t>
      </w:r>
    </w:p>
    <w:p w14:paraId="6CAE3A2C" w14:textId="77777777" w:rsidR="00B126C3" w:rsidRDefault="00B126C3" w:rsidP="00B126C3">
      <w:pPr>
        <w:tabs>
          <w:tab w:val="left" w:pos="1455"/>
        </w:tabs>
        <w:jc w:val="both"/>
      </w:pPr>
    </w:p>
    <w:p w14:paraId="72FA8A0A" w14:textId="77777777" w:rsidR="00B126C3" w:rsidRPr="000955C8" w:rsidRDefault="00B126C3" w:rsidP="00B126C3">
      <w:pPr>
        <w:widowControl w:val="0"/>
        <w:autoSpaceDE w:val="0"/>
        <w:autoSpaceDN w:val="0"/>
        <w:adjustRightInd w:val="0"/>
        <w:jc w:val="both"/>
        <w:rPr>
          <w:rFonts w:cs="Garamond"/>
          <w:bCs/>
          <w:u w:val="single"/>
        </w:rPr>
      </w:pPr>
      <w:r>
        <w:rPr>
          <w:rFonts w:cs="Garamond"/>
          <w:bCs/>
          <w:u w:val="single"/>
        </w:rPr>
        <w:t>Course Objectives</w:t>
      </w:r>
      <w:r w:rsidRPr="000955C8">
        <w:rPr>
          <w:rFonts w:cs="Garamond"/>
          <w:bCs/>
          <w:u w:val="single"/>
        </w:rPr>
        <w:t>:</w:t>
      </w:r>
    </w:p>
    <w:p w14:paraId="108E9CBE" w14:textId="77777777" w:rsidR="00B126C3" w:rsidRDefault="00B126C3" w:rsidP="00B126C3">
      <w:pPr>
        <w:widowControl w:val="0"/>
        <w:autoSpaceDE w:val="0"/>
        <w:autoSpaceDN w:val="0"/>
        <w:adjustRightInd w:val="0"/>
        <w:jc w:val="both"/>
        <w:rPr>
          <w:rFonts w:cs="Garamond"/>
          <w:bCs/>
        </w:rPr>
      </w:pPr>
      <w:r w:rsidRPr="00096614">
        <w:rPr>
          <w:rFonts w:cs="Garamond"/>
          <w:bCs/>
        </w:rPr>
        <w:t>As a result of completing this course, students will:</w:t>
      </w:r>
    </w:p>
    <w:p w14:paraId="4A1FE948" w14:textId="16EA1E3E" w:rsidR="00B126C3" w:rsidRPr="00B10148" w:rsidRDefault="00B126C3" w:rsidP="00B126C3">
      <w:pPr>
        <w:numPr>
          <w:ilvl w:val="0"/>
          <w:numId w:val="7"/>
        </w:numPr>
        <w:spacing w:after="80"/>
        <w:ind w:left="360"/>
        <w:jc w:val="both"/>
        <w:rPr>
          <w:b/>
          <w:color w:val="000000" w:themeColor="text1"/>
        </w:rPr>
      </w:pPr>
      <w:r>
        <w:rPr>
          <w:color w:val="000000" w:themeColor="text1"/>
        </w:rPr>
        <w:t>G</w:t>
      </w:r>
      <w:r w:rsidRPr="00B10148">
        <w:rPr>
          <w:color w:val="000000" w:themeColor="text1"/>
        </w:rPr>
        <w:t xml:space="preserve">ain accurate knowledge of major historical events and corresponding artistic phenomena in </w:t>
      </w:r>
      <w:r>
        <w:rPr>
          <w:color w:val="000000" w:themeColor="text1"/>
        </w:rPr>
        <w:t xml:space="preserve">Europe and the </w:t>
      </w:r>
      <w:r w:rsidR="00C35513">
        <w:rPr>
          <w:color w:val="000000" w:themeColor="text1"/>
        </w:rPr>
        <w:t>Mediterranean</w:t>
      </w:r>
      <w:r>
        <w:rPr>
          <w:color w:val="000000" w:themeColor="text1"/>
        </w:rPr>
        <w:t xml:space="preserve"> </w:t>
      </w:r>
      <w:r w:rsidR="00C35513">
        <w:rPr>
          <w:color w:val="000000" w:themeColor="text1"/>
        </w:rPr>
        <w:t xml:space="preserve">Basin </w:t>
      </w:r>
      <w:r>
        <w:rPr>
          <w:color w:val="000000" w:themeColor="text1"/>
        </w:rPr>
        <w:t>between roughly 300 and 1800</w:t>
      </w:r>
      <w:r w:rsidRPr="00B10148">
        <w:rPr>
          <w:color w:val="000000" w:themeColor="text1"/>
        </w:rPr>
        <w:t>.</w:t>
      </w:r>
    </w:p>
    <w:p w14:paraId="45455B34" w14:textId="2E96E832" w:rsidR="00B126C3" w:rsidRPr="00B10148" w:rsidRDefault="00B126C3" w:rsidP="00B126C3">
      <w:pPr>
        <w:pStyle w:val="ListParagraph"/>
        <w:numPr>
          <w:ilvl w:val="0"/>
          <w:numId w:val="7"/>
        </w:numPr>
        <w:spacing w:after="80"/>
        <w:ind w:left="360"/>
        <w:contextualSpacing w:val="0"/>
        <w:jc w:val="both"/>
        <w:rPr>
          <w:color w:val="000000" w:themeColor="text1"/>
        </w:rPr>
      </w:pPr>
      <w:r>
        <w:rPr>
          <w:color w:val="000000" w:themeColor="text1"/>
        </w:rPr>
        <w:t>L</w:t>
      </w:r>
      <w:r w:rsidRPr="00B10148">
        <w:rPr>
          <w:color w:val="000000" w:themeColor="text1"/>
        </w:rPr>
        <w:t xml:space="preserve">earn to make precise, accurate, and comprehensive observations about works of art that support an argument or interpretation. </w:t>
      </w:r>
    </w:p>
    <w:p w14:paraId="10C8B0E3" w14:textId="77777777" w:rsidR="00B126C3" w:rsidRPr="00B10148" w:rsidRDefault="00B126C3" w:rsidP="00B126C3">
      <w:pPr>
        <w:pStyle w:val="ListParagraph"/>
        <w:numPr>
          <w:ilvl w:val="0"/>
          <w:numId w:val="7"/>
        </w:numPr>
        <w:spacing w:after="80"/>
        <w:ind w:left="360"/>
        <w:contextualSpacing w:val="0"/>
        <w:jc w:val="both"/>
        <w:rPr>
          <w:b/>
          <w:color w:val="000000" w:themeColor="text1"/>
        </w:rPr>
      </w:pPr>
      <w:r w:rsidRPr="000955C8">
        <w:rPr>
          <w:rFonts w:cs="Garamond"/>
          <w:bCs/>
        </w:rPr>
        <w:t xml:space="preserve">Deliberate </w:t>
      </w:r>
      <w:r>
        <w:rPr>
          <w:rFonts w:cs="Garamond"/>
          <w:bCs/>
        </w:rPr>
        <w:t xml:space="preserve">on how religion, politics, and economics </w:t>
      </w:r>
      <w:r w:rsidRPr="000955C8">
        <w:rPr>
          <w:rFonts w:cs="Garamond"/>
          <w:bCs/>
        </w:rPr>
        <w:t>have informed the production of art, culture, and civic society at different moments</w:t>
      </w:r>
      <w:r>
        <w:rPr>
          <w:rFonts w:cs="Garamond"/>
          <w:bCs/>
        </w:rPr>
        <w:t xml:space="preserve"> in European history between about 300 and 1800</w:t>
      </w:r>
      <w:r w:rsidRPr="00B10148">
        <w:rPr>
          <w:color w:val="000000" w:themeColor="text1"/>
        </w:rPr>
        <w:t>.</w:t>
      </w:r>
    </w:p>
    <w:p w14:paraId="7E36A384" w14:textId="77777777" w:rsidR="00B126C3" w:rsidRPr="00B7074E" w:rsidRDefault="00B126C3" w:rsidP="00B126C3">
      <w:pPr>
        <w:pStyle w:val="ListParagraph"/>
        <w:numPr>
          <w:ilvl w:val="0"/>
          <w:numId w:val="7"/>
        </w:numPr>
        <w:spacing w:after="80"/>
        <w:ind w:left="360"/>
        <w:contextualSpacing w:val="0"/>
        <w:jc w:val="both"/>
        <w:rPr>
          <w:b/>
          <w:color w:val="000000" w:themeColor="text1"/>
        </w:rPr>
      </w:pPr>
      <w:r>
        <w:rPr>
          <w:color w:val="000000" w:themeColor="text1"/>
        </w:rPr>
        <w:t>B</w:t>
      </w:r>
      <w:r w:rsidRPr="00B10148">
        <w:rPr>
          <w:color w:val="000000" w:themeColor="text1"/>
        </w:rPr>
        <w:t>e able to identify broad pat</w:t>
      </w:r>
      <w:r>
        <w:rPr>
          <w:color w:val="000000" w:themeColor="text1"/>
        </w:rPr>
        <w:t xml:space="preserve">terns of categorization within European art produced between about 300 and 1800. </w:t>
      </w:r>
    </w:p>
    <w:p w14:paraId="112C01DB" w14:textId="77777777" w:rsidR="00B126C3" w:rsidRPr="00B7074E" w:rsidRDefault="00B126C3" w:rsidP="00B126C3">
      <w:pPr>
        <w:pStyle w:val="ListParagraph"/>
        <w:numPr>
          <w:ilvl w:val="0"/>
          <w:numId w:val="7"/>
        </w:numPr>
        <w:spacing w:after="80"/>
        <w:ind w:left="360"/>
        <w:contextualSpacing w:val="0"/>
        <w:jc w:val="both"/>
        <w:rPr>
          <w:b/>
          <w:color w:val="000000" w:themeColor="text1"/>
        </w:rPr>
      </w:pPr>
      <w:r>
        <w:rPr>
          <w:color w:val="000000" w:themeColor="text1"/>
        </w:rPr>
        <w:t>Develop an informed way of reading primary sources, considering the ideological assumptions that attend the embedded perspective of the author.</w:t>
      </w:r>
    </w:p>
    <w:p w14:paraId="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rPr>
      </w:pPr>
      <w:r>
        <w:rPr>
          <w:color w:val="000000" w:themeColor="text1"/>
        </w:rPr>
        <w:t>R</w:t>
      </w:r>
      <w:r w:rsidRPr="00B7074E">
        <w:rPr>
          <w:rFonts w:cs="Garamond"/>
          <w:bCs/>
        </w:rPr>
        <w:t>ead works of modern art historical scholarship with a critical eye, dissecting their arguments, identifying their weaknesses, appraising their strengths, and extending their insights to other works.</w:t>
      </w:r>
    </w:p>
    <w:p w14:paraId="4853224D" w14:textId="77777777" w:rsidR="00725FED" w:rsidRDefault="00725FED" w:rsidP="00722F54">
      <w:pPr>
        <w:tabs>
          <w:tab w:val="left" w:pos="1455"/>
        </w:tabs>
      </w:pPr>
    </w:p>
    <w:p w14:paraId="29703433" w14:textId="5E3563F4" w:rsidR="00725FED" w:rsidRDefault="00E96BED" w:rsidP="006C46CE">
      <w:pPr>
        <w:tabs>
          <w:tab w:val="left" w:pos="1455"/>
        </w:tabs>
      </w:pPr>
      <w:r>
        <w:rPr>
          <w:b/>
          <w:bCs/>
          <w:u w:val="single"/>
        </w:rPr>
        <w:t>Evaluation</w:t>
      </w:r>
    </w:p>
    <w:p w14:paraId="13CD1AF5" w14:textId="3EDFE6B5" w:rsidR="00E96BED" w:rsidRPr="00E96BED" w:rsidRDefault="00E96BED" w:rsidP="00E96BED">
      <w:pPr>
        <w:pStyle w:val="ListParagraph"/>
        <w:numPr>
          <w:ilvl w:val="0"/>
          <w:numId w:val="8"/>
        </w:numPr>
        <w:tabs>
          <w:tab w:val="left" w:pos="1455"/>
        </w:tabs>
      </w:pPr>
      <w:r>
        <w:t xml:space="preserve">This course will employ “specs” grading, meaning that all assignments will be graded on a complete / incomplete basis. Letter grades will be assigned based on the number of “complete” assignments that a student submits. The grade scale will be explained in detail in the official course syllabus. </w:t>
      </w:r>
    </w:p>
    <w:p w14:paraId="0CCBDCD9" w14:textId="77777777" w:rsidR="00E96BED" w:rsidRDefault="00E96BED" w:rsidP="006C46CE">
      <w:pPr>
        <w:tabs>
          <w:tab w:val="left" w:pos="1455"/>
        </w:tabs>
      </w:pPr>
    </w:p>
    <w:p w14:paraId="1832213B" w14:textId="77777777" w:rsidR="00187E41" w:rsidRPr="00187E41" w:rsidRDefault="00187E41" w:rsidP="00187E41">
      <w:pPr>
        <w:rPr>
          <w:b/>
          <w:bCs/>
          <w:u w:val="single"/>
        </w:rPr>
      </w:pPr>
      <w:r w:rsidRPr="00187E41">
        <w:rPr>
          <w:b/>
          <w:bCs/>
          <w:u w:val="single"/>
        </w:rPr>
        <w:lastRenderedPageBreak/>
        <w:t>Week 1</w:t>
      </w:r>
    </w:p>
    <w:p w14:paraId="5631A129" w14:textId="77777777" w:rsidR="00187E41" w:rsidRPr="00187E41" w:rsidRDefault="00187E41" w:rsidP="00187E41">
      <w:r w:rsidRPr="00187E41">
        <w:t>May 6</w:t>
      </w:r>
      <w:r w:rsidRPr="00187E41">
        <w:tab/>
      </w:r>
      <w:r w:rsidRPr="00187E41">
        <w:tab/>
        <w:t>Introduction (classroom)</w:t>
      </w:r>
    </w:p>
    <w:p w14:paraId="49007BBC" w14:textId="77777777" w:rsidR="00187E41" w:rsidRPr="00187E41" w:rsidRDefault="00187E41" w:rsidP="00187E41"/>
    <w:p w14:paraId="3297ACF8" w14:textId="77777777" w:rsidR="00187E41" w:rsidRPr="00187E41" w:rsidRDefault="00187E41" w:rsidP="00187E41">
      <w:r w:rsidRPr="00187E41">
        <w:t>May 7</w:t>
      </w:r>
      <w:r w:rsidRPr="00187E41">
        <w:tab/>
      </w:r>
      <w:r w:rsidRPr="00187E41">
        <w:tab/>
      </w:r>
      <w:r w:rsidRPr="00187E41">
        <w:rPr>
          <w:highlight w:val="yellow"/>
        </w:rPr>
        <w:t>Site Visit: Roman and Imperial Fora</w:t>
      </w:r>
    </w:p>
    <w:p w14:paraId="7FD37F7B" w14:textId="77777777" w:rsidR="00187E41" w:rsidRPr="00187E41" w:rsidRDefault="00187E41" w:rsidP="00187E41"/>
    <w:p w14:paraId="6FCE8645" w14:textId="77777777" w:rsidR="00187E41" w:rsidRPr="00187E41" w:rsidRDefault="00187E41" w:rsidP="00187E41">
      <w:r w:rsidRPr="00187E41">
        <w:t>May 8</w:t>
      </w:r>
      <w:r w:rsidRPr="00187E41">
        <w:tab/>
      </w:r>
      <w:r w:rsidRPr="00187E41">
        <w:tab/>
        <w:t xml:space="preserve">Charlemagne - Rome Reborn (classroom) </w:t>
      </w:r>
    </w:p>
    <w:p w14:paraId="6101F72E" w14:textId="77777777" w:rsidR="00187E41" w:rsidRPr="00187E41" w:rsidRDefault="00187E41" w:rsidP="00187E41"/>
    <w:p w14:paraId="23749221" w14:textId="77777777" w:rsidR="00187E41" w:rsidRPr="00187E41" w:rsidRDefault="00187E41" w:rsidP="00187E41">
      <w:r w:rsidRPr="00187E41">
        <w:t xml:space="preserve">May 9 </w:t>
      </w:r>
      <w:r w:rsidRPr="00187E41">
        <w:tab/>
      </w:r>
      <w:r w:rsidRPr="00187E41">
        <w:tab/>
      </w:r>
      <w:r w:rsidRPr="00187E41">
        <w:rPr>
          <w:highlight w:val="yellow"/>
        </w:rPr>
        <w:t xml:space="preserve">Site Visit: Santa Sabina, Santa Maria in </w:t>
      </w:r>
      <w:proofErr w:type="spellStart"/>
      <w:r w:rsidRPr="00187E41">
        <w:rPr>
          <w:highlight w:val="yellow"/>
        </w:rPr>
        <w:t>Cosmedin</w:t>
      </w:r>
      <w:proofErr w:type="spellEnd"/>
      <w:r w:rsidRPr="00187E41">
        <w:rPr>
          <w:highlight w:val="yellow"/>
        </w:rPr>
        <w:t xml:space="preserve">, Basilica </w:t>
      </w:r>
      <w:proofErr w:type="spellStart"/>
      <w:r w:rsidRPr="00187E41">
        <w:rPr>
          <w:highlight w:val="yellow"/>
        </w:rPr>
        <w:t>dei</w:t>
      </w:r>
      <w:proofErr w:type="spellEnd"/>
      <w:r w:rsidRPr="00187E41">
        <w:rPr>
          <w:highlight w:val="yellow"/>
        </w:rPr>
        <w:t xml:space="preserve"> Santi Bonifacio e Alessio</w:t>
      </w:r>
      <w:r w:rsidRPr="00187E41">
        <w:t xml:space="preserve"> </w:t>
      </w:r>
    </w:p>
    <w:p w14:paraId="4A16BD7A" w14:textId="77777777" w:rsidR="00187E41" w:rsidRPr="00187E41" w:rsidRDefault="00187E41" w:rsidP="00187E41"/>
    <w:p w14:paraId="656FC1B7" w14:textId="77777777" w:rsidR="00187E41" w:rsidRPr="00187E41" w:rsidRDefault="00187E41" w:rsidP="00187E41">
      <w:pPr>
        <w:rPr>
          <w:b/>
          <w:bCs/>
        </w:rPr>
      </w:pPr>
      <w:r w:rsidRPr="00187E41">
        <w:rPr>
          <w:b/>
          <w:bCs/>
        </w:rPr>
        <w:t>-----------------------------------------------</w:t>
      </w:r>
    </w:p>
    <w:p w14:paraId="0B6785DD" w14:textId="77777777" w:rsidR="00187E41" w:rsidRPr="00187E41" w:rsidRDefault="00187E41" w:rsidP="00187E41">
      <w:pPr>
        <w:rPr>
          <w:b/>
          <w:bCs/>
        </w:rPr>
      </w:pPr>
    </w:p>
    <w:p w14:paraId="1D8736D8" w14:textId="77777777" w:rsidR="00187E41" w:rsidRPr="00187E41" w:rsidRDefault="00187E41" w:rsidP="00187E41">
      <w:pPr>
        <w:rPr>
          <w:b/>
          <w:bCs/>
          <w:u w:val="single"/>
        </w:rPr>
      </w:pPr>
      <w:r w:rsidRPr="00187E41">
        <w:rPr>
          <w:b/>
          <w:bCs/>
          <w:u w:val="single"/>
        </w:rPr>
        <w:t>Week 2</w:t>
      </w:r>
    </w:p>
    <w:p w14:paraId="674FC1DA" w14:textId="5E063027" w:rsidR="00187E41" w:rsidRPr="00187E41" w:rsidRDefault="00187E41" w:rsidP="00187E41">
      <w:r w:rsidRPr="00187E41">
        <w:t xml:space="preserve">May 13 – </w:t>
      </w:r>
      <w:r w:rsidRPr="00187E41">
        <w:rPr>
          <w:highlight w:val="yellow"/>
        </w:rPr>
        <w:t xml:space="preserve">Site Visit: Santa Cecilia in </w:t>
      </w:r>
      <w:proofErr w:type="spellStart"/>
      <w:r w:rsidRPr="00187E41">
        <w:rPr>
          <w:highlight w:val="yellow"/>
        </w:rPr>
        <w:t>Trastevere</w:t>
      </w:r>
      <w:proofErr w:type="spellEnd"/>
      <w:r w:rsidRPr="00187E41">
        <w:rPr>
          <w:highlight w:val="yellow"/>
        </w:rPr>
        <w:t xml:space="preserve">, S. Maria in </w:t>
      </w:r>
      <w:proofErr w:type="spellStart"/>
      <w:r w:rsidRPr="00187E41">
        <w:rPr>
          <w:highlight w:val="yellow"/>
        </w:rPr>
        <w:t>Trastevere</w:t>
      </w:r>
      <w:proofErr w:type="spellEnd"/>
    </w:p>
    <w:p w14:paraId="79CCA9AC" w14:textId="77777777" w:rsidR="00187E41" w:rsidRPr="00187E41" w:rsidRDefault="00187E41" w:rsidP="00187E41"/>
    <w:p w14:paraId="3B9637C0" w14:textId="77777777" w:rsidR="00187E41" w:rsidRPr="00187E41" w:rsidRDefault="00187E41" w:rsidP="00187E41">
      <w:r w:rsidRPr="00187E41">
        <w:t xml:space="preserve">May 14 – Ca. 1300 elsewhere </w:t>
      </w:r>
    </w:p>
    <w:p w14:paraId="0CE59BCB" w14:textId="77777777" w:rsidR="00187E41" w:rsidRPr="00187E41" w:rsidRDefault="00187E41" w:rsidP="00187E41"/>
    <w:p w14:paraId="5F966275" w14:textId="77777777" w:rsidR="00187E41" w:rsidRPr="00187E41" w:rsidRDefault="00187E41" w:rsidP="00187E41">
      <w:r w:rsidRPr="00187E41">
        <w:t xml:space="preserve">May 15 – </w:t>
      </w:r>
      <w:r w:rsidRPr="00187E41">
        <w:rPr>
          <w:highlight w:val="yellow"/>
        </w:rPr>
        <w:t>Site Visit: Capitoline Museums</w:t>
      </w:r>
    </w:p>
    <w:p w14:paraId="274C06AF" w14:textId="77777777" w:rsidR="00187E41" w:rsidRPr="00187E41" w:rsidRDefault="00187E41" w:rsidP="00187E41"/>
    <w:p w14:paraId="2AA93BCC" w14:textId="77777777" w:rsidR="00187E41" w:rsidRPr="00187E41" w:rsidRDefault="00187E41" w:rsidP="00187E41">
      <w:r w:rsidRPr="00187E41">
        <w:t>May 16 - Northern Alternatives (classroom)</w:t>
      </w:r>
    </w:p>
    <w:p w14:paraId="3967BAE1" w14:textId="77777777" w:rsidR="00187E41" w:rsidRPr="00187E41" w:rsidRDefault="00187E41" w:rsidP="00187E41">
      <w:pPr>
        <w:rPr>
          <w:b/>
          <w:bCs/>
        </w:rPr>
      </w:pPr>
    </w:p>
    <w:p w14:paraId="5B79254D" w14:textId="77777777" w:rsidR="00187E41" w:rsidRPr="00187E41" w:rsidRDefault="00187E41" w:rsidP="00187E41">
      <w:pPr>
        <w:rPr>
          <w:b/>
          <w:bCs/>
        </w:rPr>
      </w:pPr>
      <w:r w:rsidRPr="00187E41">
        <w:rPr>
          <w:b/>
          <w:bCs/>
        </w:rPr>
        <w:t>-----------------------------------------------</w:t>
      </w:r>
    </w:p>
    <w:p w14:paraId="5198D376" w14:textId="77777777" w:rsidR="00187E41" w:rsidRPr="00187E41" w:rsidRDefault="00187E41" w:rsidP="00187E41">
      <w:pPr>
        <w:rPr>
          <w:b/>
          <w:bCs/>
          <w:u w:val="single"/>
        </w:rPr>
      </w:pPr>
      <w:r w:rsidRPr="00187E41">
        <w:rPr>
          <w:b/>
          <w:bCs/>
          <w:u w:val="single"/>
        </w:rPr>
        <w:t>Week 3</w:t>
      </w:r>
    </w:p>
    <w:p w14:paraId="6EF5438F" w14:textId="77777777" w:rsidR="00187E41" w:rsidRPr="00187E41" w:rsidRDefault="00187E41" w:rsidP="00187E41">
      <w:r w:rsidRPr="00187E41">
        <w:t xml:space="preserve">May 20 – </w:t>
      </w:r>
      <w:r w:rsidRPr="00187E41">
        <w:rPr>
          <w:highlight w:val="yellow"/>
        </w:rPr>
        <w:t>site visit: Santa Maria Sopra Minerva, Santi Apostoli (</w:t>
      </w:r>
      <w:proofErr w:type="spellStart"/>
      <w:r w:rsidRPr="00187E41">
        <w:rPr>
          <w:highlight w:val="yellow"/>
        </w:rPr>
        <w:t>Bessarion</w:t>
      </w:r>
      <w:proofErr w:type="spellEnd"/>
      <w:r w:rsidRPr="00187E41">
        <w:rPr>
          <w:highlight w:val="yellow"/>
        </w:rPr>
        <w:t xml:space="preserve"> Chapel), Santa Maria in </w:t>
      </w:r>
      <w:proofErr w:type="spellStart"/>
      <w:r w:rsidRPr="00187E41">
        <w:rPr>
          <w:highlight w:val="yellow"/>
        </w:rPr>
        <w:t>Aracoeli</w:t>
      </w:r>
      <w:proofErr w:type="spellEnd"/>
      <w:r w:rsidRPr="00187E41">
        <w:rPr>
          <w:highlight w:val="yellow"/>
        </w:rPr>
        <w:t xml:space="preserve"> (</w:t>
      </w:r>
      <w:proofErr w:type="spellStart"/>
      <w:r w:rsidRPr="00187E41">
        <w:rPr>
          <w:highlight w:val="yellow"/>
        </w:rPr>
        <w:t>Bufalini</w:t>
      </w:r>
      <w:proofErr w:type="spellEnd"/>
      <w:r w:rsidRPr="00187E41">
        <w:rPr>
          <w:highlight w:val="yellow"/>
        </w:rPr>
        <w:t xml:space="preserve"> Chapel) </w:t>
      </w:r>
    </w:p>
    <w:p w14:paraId="522DC227" w14:textId="77777777" w:rsidR="00187E41" w:rsidRPr="00187E41" w:rsidRDefault="00187E41" w:rsidP="00187E41"/>
    <w:p w14:paraId="407E4017" w14:textId="77777777" w:rsidR="00187E41" w:rsidRPr="00187E41" w:rsidRDefault="00187E41" w:rsidP="00187E41">
      <w:r w:rsidRPr="00187E41">
        <w:t>May 21 - Republican Rivalries: Florence and Siena (classroom)</w:t>
      </w:r>
    </w:p>
    <w:p w14:paraId="466D77BD" w14:textId="77777777" w:rsidR="00187E41" w:rsidRPr="00187E41" w:rsidRDefault="00187E41" w:rsidP="00187E41"/>
    <w:p w14:paraId="70976F24" w14:textId="77777777" w:rsidR="00187E41" w:rsidRPr="00187E41" w:rsidRDefault="00187E41" w:rsidP="00187E41">
      <w:r w:rsidRPr="00187E41">
        <w:t xml:space="preserve">May 22 – </w:t>
      </w:r>
      <w:r w:rsidRPr="00187E41">
        <w:rPr>
          <w:highlight w:val="yellow"/>
        </w:rPr>
        <w:t xml:space="preserve">Site Visit: </w:t>
      </w:r>
      <w:proofErr w:type="spellStart"/>
      <w:r w:rsidRPr="00187E41">
        <w:rPr>
          <w:highlight w:val="yellow"/>
        </w:rPr>
        <w:t>Musei</w:t>
      </w:r>
      <w:proofErr w:type="spellEnd"/>
      <w:r w:rsidRPr="00187E41">
        <w:rPr>
          <w:highlight w:val="yellow"/>
        </w:rPr>
        <w:t xml:space="preserve"> </w:t>
      </w:r>
      <w:proofErr w:type="spellStart"/>
      <w:r w:rsidRPr="00187E41">
        <w:rPr>
          <w:highlight w:val="yellow"/>
        </w:rPr>
        <w:t>Vaticani</w:t>
      </w:r>
      <w:proofErr w:type="spellEnd"/>
      <w:r w:rsidRPr="00187E41">
        <w:rPr>
          <w:highlight w:val="yellow"/>
        </w:rPr>
        <w:t xml:space="preserve"> (</w:t>
      </w:r>
      <w:proofErr w:type="spellStart"/>
      <w:r w:rsidRPr="00187E41">
        <w:rPr>
          <w:highlight w:val="yellow"/>
        </w:rPr>
        <w:t>pinacoteca</w:t>
      </w:r>
      <w:proofErr w:type="spellEnd"/>
      <w:r w:rsidRPr="00187E41">
        <w:rPr>
          <w:highlight w:val="yellow"/>
        </w:rPr>
        <w:t xml:space="preserve"> only)</w:t>
      </w:r>
      <w:r w:rsidRPr="00187E41">
        <w:t xml:space="preserve"> </w:t>
      </w:r>
    </w:p>
    <w:p w14:paraId="7C8F9DFA" w14:textId="77777777" w:rsidR="00187E41" w:rsidRPr="00187E41" w:rsidRDefault="00187E41" w:rsidP="00187E41"/>
    <w:p w14:paraId="2CAC8139" w14:textId="77777777" w:rsidR="00187E41" w:rsidRPr="00187E41" w:rsidRDefault="00187E41" w:rsidP="00187E41">
      <w:r w:rsidRPr="00187E41">
        <w:t>May 23 Rome, 1500: The Emergence of an Ideal (classroom)</w:t>
      </w:r>
    </w:p>
    <w:p w14:paraId="70E635DB" w14:textId="77777777" w:rsidR="00187E41" w:rsidRPr="00187E41" w:rsidRDefault="00187E41" w:rsidP="00187E41">
      <w:pPr>
        <w:rPr>
          <w:b/>
          <w:bCs/>
        </w:rPr>
      </w:pPr>
    </w:p>
    <w:p w14:paraId="4AACFDB5" w14:textId="77777777" w:rsidR="00187E41" w:rsidRPr="00187E41" w:rsidRDefault="00187E41" w:rsidP="00187E41">
      <w:pPr>
        <w:rPr>
          <w:b/>
          <w:bCs/>
        </w:rPr>
      </w:pPr>
      <w:r w:rsidRPr="00187E41">
        <w:rPr>
          <w:b/>
          <w:bCs/>
        </w:rPr>
        <w:t>---------------------------------------------------</w:t>
      </w:r>
    </w:p>
    <w:p w14:paraId="698DD8DA" w14:textId="77777777" w:rsidR="00187E41" w:rsidRPr="00187E41" w:rsidRDefault="00187E41" w:rsidP="00187E41">
      <w:pPr>
        <w:rPr>
          <w:b/>
          <w:bCs/>
          <w:u w:val="single"/>
        </w:rPr>
      </w:pPr>
      <w:r w:rsidRPr="00187E41">
        <w:rPr>
          <w:b/>
          <w:bCs/>
          <w:u w:val="single"/>
        </w:rPr>
        <w:t>Week 4</w:t>
      </w:r>
    </w:p>
    <w:p w14:paraId="01C503B5" w14:textId="77777777" w:rsidR="00187E41" w:rsidRPr="00187E41" w:rsidRDefault="00187E41" w:rsidP="00187E41">
      <w:r w:rsidRPr="00187E41">
        <w:t xml:space="preserve">May 27 – </w:t>
      </w:r>
      <w:r w:rsidRPr="00187E41">
        <w:rPr>
          <w:highlight w:val="yellow"/>
        </w:rPr>
        <w:t xml:space="preserve">Site visit: </w:t>
      </w:r>
      <w:proofErr w:type="spellStart"/>
      <w:r w:rsidRPr="00187E41">
        <w:rPr>
          <w:highlight w:val="yellow"/>
        </w:rPr>
        <w:t>Sant’Agostino</w:t>
      </w:r>
      <w:proofErr w:type="spellEnd"/>
      <w:r w:rsidRPr="00187E41">
        <w:rPr>
          <w:highlight w:val="yellow"/>
        </w:rPr>
        <w:t xml:space="preserve">, Santa Maria </w:t>
      </w:r>
      <w:proofErr w:type="spellStart"/>
      <w:r w:rsidRPr="00187E41">
        <w:rPr>
          <w:highlight w:val="yellow"/>
        </w:rPr>
        <w:t>della</w:t>
      </w:r>
      <w:proofErr w:type="spellEnd"/>
      <w:r w:rsidRPr="00187E41">
        <w:rPr>
          <w:highlight w:val="yellow"/>
        </w:rPr>
        <w:t xml:space="preserve"> Pace, </w:t>
      </w:r>
    </w:p>
    <w:p w14:paraId="7E2BE86E" w14:textId="77777777" w:rsidR="00187E41" w:rsidRPr="00187E41" w:rsidRDefault="00187E41" w:rsidP="00187E41"/>
    <w:p w14:paraId="7580AE35" w14:textId="77777777" w:rsidR="00187E41" w:rsidRPr="00187E41" w:rsidRDefault="00187E41" w:rsidP="00187E41">
      <w:r w:rsidRPr="00187E41">
        <w:t xml:space="preserve">May 28 – Michelangelo, Raphael, and the High Renaissance in Rome </w:t>
      </w:r>
    </w:p>
    <w:p w14:paraId="64A82DC0" w14:textId="77777777" w:rsidR="00187E41" w:rsidRPr="00187E41" w:rsidRDefault="00187E41" w:rsidP="00187E41"/>
    <w:p w14:paraId="22EFFA64" w14:textId="77777777" w:rsidR="00187E41" w:rsidRPr="00187E41" w:rsidRDefault="00187E41" w:rsidP="00187E41">
      <w:r w:rsidRPr="00187E41">
        <w:t xml:space="preserve">May 29 – </w:t>
      </w:r>
      <w:r w:rsidRPr="00187E41">
        <w:rPr>
          <w:highlight w:val="yellow"/>
        </w:rPr>
        <w:t>Site Visit: Vatican Museums (Sistine Chapel, Apartments, and select works in Pinacoteca)</w:t>
      </w:r>
      <w:r w:rsidRPr="00187E41">
        <w:t xml:space="preserve"> </w:t>
      </w:r>
    </w:p>
    <w:p w14:paraId="6B65876C" w14:textId="77777777" w:rsidR="00187E41" w:rsidRPr="00187E41" w:rsidRDefault="00187E41" w:rsidP="00187E41"/>
    <w:p w14:paraId="310923CF" w14:textId="77777777" w:rsidR="00187E41" w:rsidRPr="00187E41" w:rsidRDefault="00187E41" w:rsidP="00187E41">
      <w:r w:rsidRPr="00187E41">
        <w:t>May 30 - Reactions and Refutations</w:t>
      </w:r>
    </w:p>
    <w:p w14:paraId="58BA13B3" w14:textId="77777777" w:rsidR="00187E41" w:rsidRPr="00187E41" w:rsidRDefault="00187E41" w:rsidP="00187E41">
      <w:pPr>
        <w:rPr>
          <w:b/>
          <w:bCs/>
        </w:rPr>
      </w:pPr>
    </w:p>
    <w:p w14:paraId="7592AC71" w14:textId="77777777" w:rsidR="00187E41" w:rsidRPr="00187E41" w:rsidRDefault="00187E41" w:rsidP="00187E41">
      <w:pPr>
        <w:rPr>
          <w:b/>
          <w:bCs/>
        </w:rPr>
      </w:pPr>
      <w:r w:rsidRPr="00187E41">
        <w:rPr>
          <w:b/>
          <w:bCs/>
        </w:rPr>
        <w:t>--------------------------------------------------</w:t>
      </w:r>
    </w:p>
    <w:p w14:paraId="16EE52E7" w14:textId="77777777" w:rsidR="00187E41" w:rsidRPr="00187E41" w:rsidRDefault="00187E41" w:rsidP="00187E41">
      <w:pPr>
        <w:rPr>
          <w:b/>
          <w:bCs/>
          <w:u w:val="single"/>
        </w:rPr>
      </w:pPr>
      <w:r w:rsidRPr="00187E41">
        <w:rPr>
          <w:b/>
          <w:bCs/>
          <w:u w:val="single"/>
        </w:rPr>
        <w:t>Week 5</w:t>
      </w:r>
    </w:p>
    <w:p w14:paraId="4FEF3851" w14:textId="77777777" w:rsidR="00187E41" w:rsidRPr="00187E41" w:rsidRDefault="00187E41" w:rsidP="00187E41">
      <w:r w:rsidRPr="00187E41">
        <w:t xml:space="preserve">June 3 - </w:t>
      </w:r>
      <w:r w:rsidRPr="00187E41">
        <w:rPr>
          <w:highlight w:val="yellow"/>
        </w:rPr>
        <w:t>Site Visit (San Pietro and the Chiesa Nuova)</w:t>
      </w:r>
    </w:p>
    <w:p w14:paraId="27505172" w14:textId="77777777" w:rsidR="00187E41" w:rsidRPr="00187E41" w:rsidRDefault="00187E41" w:rsidP="00187E41"/>
    <w:p w14:paraId="4F5149F8" w14:textId="77777777" w:rsidR="00187E41" w:rsidRPr="00187E41" w:rsidRDefault="00187E41" w:rsidP="00187E41">
      <w:r w:rsidRPr="00187E41">
        <w:t xml:space="preserve">June 4 – Defining the Baroque </w:t>
      </w:r>
    </w:p>
    <w:p w14:paraId="7C8F9AD6" w14:textId="77777777" w:rsidR="00187E41" w:rsidRPr="00187E41" w:rsidRDefault="00187E41" w:rsidP="00187E41"/>
    <w:p w14:paraId="2C340B97" w14:textId="77777777" w:rsidR="00187E41" w:rsidRPr="00187E41" w:rsidRDefault="00187E41" w:rsidP="00187E41">
      <w:pPr>
        <w:rPr>
          <w:i/>
        </w:rPr>
      </w:pPr>
      <w:r w:rsidRPr="00187E41">
        <w:t xml:space="preserve">June 5 – </w:t>
      </w:r>
      <w:r w:rsidRPr="00187E41">
        <w:rPr>
          <w:highlight w:val="yellow"/>
        </w:rPr>
        <w:t xml:space="preserve">Site Visit: Galleria </w:t>
      </w:r>
      <w:proofErr w:type="spellStart"/>
      <w:r w:rsidRPr="00187E41">
        <w:rPr>
          <w:highlight w:val="yellow"/>
        </w:rPr>
        <w:t>Corsini</w:t>
      </w:r>
      <w:proofErr w:type="spellEnd"/>
      <w:r w:rsidRPr="00187E41">
        <w:rPr>
          <w:highlight w:val="yellow"/>
        </w:rPr>
        <w:t xml:space="preserve"> at Palazzo </w:t>
      </w:r>
      <w:proofErr w:type="spellStart"/>
      <w:r w:rsidRPr="00187E41">
        <w:rPr>
          <w:highlight w:val="yellow"/>
        </w:rPr>
        <w:t>Barberini</w:t>
      </w:r>
      <w:proofErr w:type="spellEnd"/>
    </w:p>
    <w:p w14:paraId="63AD5F78" w14:textId="77777777" w:rsidR="00187E41" w:rsidRPr="00187E41" w:rsidRDefault="00187E41" w:rsidP="00187E41">
      <w:pPr>
        <w:rPr>
          <w:i/>
        </w:rPr>
      </w:pPr>
    </w:p>
    <w:p w14:paraId="0D34609A" w14:textId="77777777" w:rsidR="00187E41" w:rsidRPr="00187E41" w:rsidRDefault="00187E41" w:rsidP="00187E41">
      <w:r w:rsidRPr="00187E41">
        <w:t xml:space="preserve">June 7 – </w:t>
      </w:r>
      <w:r w:rsidRPr="00187E41">
        <w:rPr>
          <w:highlight w:val="yellow"/>
        </w:rPr>
        <w:t>Site Visit: Galleria Borghese</w:t>
      </w:r>
      <w:r w:rsidRPr="00187E41">
        <w:t xml:space="preserve"> </w:t>
      </w:r>
    </w:p>
    <w:p w14:paraId="2D6ABDE7" w14:textId="77777777" w:rsidR="00187E41" w:rsidRPr="00187E41" w:rsidRDefault="00187E41" w:rsidP="00187E41">
      <w:pPr>
        <w:rPr>
          <w:b/>
          <w:bCs/>
        </w:rPr>
      </w:pPr>
      <w:r w:rsidRPr="00187E41">
        <w:rPr>
          <w:b/>
          <w:bCs/>
        </w:rPr>
        <w:tab/>
        <w:t xml:space="preserve"> </w:t>
      </w:r>
    </w:p>
    <w:p w14:paraId="7304051B" w14:textId="77777777" w:rsidR="00187E41" w:rsidRPr="00187E41" w:rsidRDefault="00187E41" w:rsidP="00187E41">
      <w:pPr>
        <w:rPr>
          <w:b/>
          <w:bCs/>
        </w:rPr>
      </w:pPr>
      <w:r w:rsidRPr="00187E41">
        <w:rPr>
          <w:b/>
          <w:bCs/>
        </w:rPr>
        <w:t>----------------------------------------------------</w:t>
      </w:r>
    </w:p>
    <w:p w14:paraId="7C44D3DE" w14:textId="77777777" w:rsidR="00187E41" w:rsidRPr="00187E41" w:rsidRDefault="00187E41" w:rsidP="00187E41">
      <w:pPr>
        <w:rPr>
          <w:b/>
          <w:bCs/>
        </w:rPr>
      </w:pPr>
      <w:r w:rsidRPr="00187E41">
        <w:rPr>
          <w:b/>
          <w:bCs/>
        </w:rPr>
        <w:t>Week 6</w:t>
      </w:r>
    </w:p>
    <w:p w14:paraId="7780DD9C" w14:textId="77777777" w:rsidR="00187E41" w:rsidRPr="00187E41" w:rsidRDefault="00187E41" w:rsidP="00187E41">
      <w:r w:rsidRPr="00187E41">
        <w:t xml:space="preserve">June 10 - Site Visit: </w:t>
      </w:r>
      <w:r w:rsidRPr="00187E41">
        <w:rPr>
          <w:highlight w:val="yellow"/>
        </w:rPr>
        <w:t xml:space="preserve">San </w:t>
      </w:r>
      <w:proofErr w:type="spellStart"/>
      <w:r w:rsidRPr="00187E41">
        <w:rPr>
          <w:highlight w:val="yellow"/>
        </w:rPr>
        <w:t>Carlino</w:t>
      </w:r>
      <w:proofErr w:type="spellEnd"/>
      <w:r w:rsidRPr="00187E41">
        <w:rPr>
          <w:highlight w:val="yellow"/>
        </w:rPr>
        <w:t xml:space="preserve">, </w:t>
      </w:r>
      <w:proofErr w:type="spellStart"/>
      <w:r w:rsidRPr="00187E41">
        <w:rPr>
          <w:highlight w:val="yellow"/>
        </w:rPr>
        <w:t>Sant’Andrea</w:t>
      </w:r>
      <w:proofErr w:type="spellEnd"/>
      <w:r w:rsidRPr="00187E41">
        <w:rPr>
          <w:highlight w:val="yellow"/>
        </w:rPr>
        <w:t xml:space="preserve">, S.M </w:t>
      </w:r>
      <w:proofErr w:type="spellStart"/>
      <w:r w:rsidRPr="00187E41">
        <w:rPr>
          <w:highlight w:val="yellow"/>
        </w:rPr>
        <w:t>della</w:t>
      </w:r>
      <w:proofErr w:type="spellEnd"/>
      <w:r w:rsidRPr="00187E41">
        <w:rPr>
          <w:highlight w:val="yellow"/>
        </w:rPr>
        <w:t xml:space="preserve"> Vittoria</w:t>
      </w:r>
    </w:p>
    <w:p w14:paraId="25C2B484" w14:textId="77777777" w:rsidR="00187E41" w:rsidRPr="00187E41" w:rsidRDefault="00187E41" w:rsidP="00187E41"/>
    <w:p w14:paraId="3993F5C2" w14:textId="77777777" w:rsidR="00187E41" w:rsidRPr="00187E41" w:rsidRDefault="00187E41" w:rsidP="00187E41">
      <w:r w:rsidRPr="00187E41">
        <w:t xml:space="preserve">June 11 - Questioning Art and Identity: Artemisia </w:t>
      </w:r>
      <w:proofErr w:type="gramStart"/>
      <w:r w:rsidRPr="00187E41">
        <w:t>Gentileschi  (</w:t>
      </w:r>
      <w:proofErr w:type="gramEnd"/>
      <w:r w:rsidRPr="00187E41">
        <w:t>classroom)</w:t>
      </w:r>
    </w:p>
    <w:p w14:paraId="7C47EA17" w14:textId="77777777" w:rsidR="00187E41" w:rsidRPr="00187E41" w:rsidRDefault="00187E41" w:rsidP="00187E41"/>
    <w:p w14:paraId="6DEC73A8" w14:textId="77777777" w:rsidR="00187E41" w:rsidRPr="00187E41" w:rsidRDefault="00187E41" w:rsidP="00187E41">
      <w:r w:rsidRPr="00187E41">
        <w:t xml:space="preserve">June 12 – </w:t>
      </w:r>
      <w:r w:rsidRPr="00187E41">
        <w:rPr>
          <w:highlight w:val="yellow"/>
        </w:rPr>
        <w:t xml:space="preserve">Site Visit: Il </w:t>
      </w:r>
      <w:proofErr w:type="spellStart"/>
      <w:r w:rsidRPr="00187E41">
        <w:rPr>
          <w:highlight w:val="yellow"/>
        </w:rPr>
        <w:t>Gesu</w:t>
      </w:r>
      <w:proofErr w:type="spellEnd"/>
      <w:r w:rsidRPr="00187E41">
        <w:rPr>
          <w:highlight w:val="yellow"/>
        </w:rPr>
        <w:t xml:space="preserve">, San Ignazio, San Girolamo </w:t>
      </w:r>
      <w:proofErr w:type="spellStart"/>
      <w:r w:rsidRPr="00187E41">
        <w:rPr>
          <w:highlight w:val="yellow"/>
        </w:rPr>
        <w:t>della</w:t>
      </w:r>
      <w:proofErr w:type="spellEnd"/>
      <w:r w:rsidRPr="00187E41">
        <w:rPr>
          <w:highlight w:val="yellow"/>
        </w:rPr>
        <w:t xml:space="preserve"> </w:t>
      </w:r>
      <w:proofErr w:type="spellStart"/>
      <w:r w:rsidRPr="00187E41">
        <w:rPr>
          <w:highlight w:val="yellow"/>
        </w:rPr>
        <w:t>Carità</w:t>
      </w:r>
      <w:proofErr w:type="spellEnd"/>
      <w:r w:rsidRPr="00187E41">
        <w:t xml:space="preserve"> </w:t>
      </w:r>
    </w:p>
    <w:p w14:paraId="231DE540" w14:textId="77777777" w:rsidR="00187E41" w:rsidRPr="00187E41" w:rsidRDefault="00187E41" w:rsidP="00187E41"/>
    <w:p w14:paraId="4CF08D69" w14:textId="77777777" w:rsidR="00187E41" w:rsidRPr="00187E41" w:rsidRDefault="00187E41" w:rsidP="00187E41">
      <w:r w:rsidRPr="00187E41">
        <w:t>June 13 - Ingres and David: Art Between Revolution and Empire</w:t>
      </w:r>
    </w:p>
    <w:p w14:paraId="519D25B8" w14:textId="535D31DC" w:rsidR="002E654A" w:rsidRPr="00187E41" w:rsidRDefault="002E654A" w:rsidP="00187E41">
      <w:pPr>
        <w:rPr>
          <w:b/>
          <w:bCs/>
        </w:rPr>
      </w:pPr>
    </w:p>
    <w:sectPr w:rsidR="002E654A" w:rsidRPr="00187E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2A3B" w14:textId="77777777" w:rsidR="00891B69" w:rsidRDefault="00891B69" w:rsidP="00891B69">
      <w:r>
        <w:separator/>
      </w:r>
    </w:p>
  </w:endnote>
  <w:endnote w:type="continuationSeparator" w:id="0">
    <w:p w14:paraId="4BA324B0" w14:textId="77777777" w:rsidR="00891B69" w:rsidRDefault="00891B69" w:rsidP="0089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064D" w14:textId="77777777" w:rsidR="00891B69" w:rsidRDefault="00891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16FA" w14:textId="77777777" w:rsidR="00891B69" w:rsidRDefault="00891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AED5" w14:textId="77777777" w:rsidR="00891B69" w:rsidRDefault="0089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4263" w14:textId="77777777" w:rsidR="00891B69" w:rsidRDefault="00891B69" w:rsidP="00891B69">
      <w:r>
        <w:separator/>
      </w:r>
    </w:p>
  </w:footnote>
  <w:footnote w:type="continuationSeparator" w:id="0">
    <w:p w14:paraId="1A058730" w14:textId="77777777" w:rsidR="00891B69" w:rsidRDefault="00891B69" w:rsidP="0089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D1C8" w14:textId="416BF2D2" w:rsidR="00891B69" w:rsidRDefault="00891B69">
    <w:pPr>
      <w:pStyle w:val="Header"/>
    </w:pPr>
    <w:r w:rsidRPr="00FF22C3">
      <w:rPr>
        <w:noProof/>
      </w:rPr>
    </w:r>
    <w:r w:rsidR="00891B69" w:rsidRPr="00FF22C3">
      <w:rPr>
        <w:noProof/>
      </w:rPr>
      <w:pict w14:anchorId="654F4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1830" o:spid="_x0000_s1026" type="#_x0000_t136" alt="" style="position:absolute;margin-left:0;margin-top:0;width:485.55pt;height:174.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7D7" w14:textId="146139F4" w:rsidR="00891B69" w:rsidRDefault="00891B69">
    <w:pPr>
      <w:pStyle w:val="Header"/>
    </w:pPr>
    <w:r w:rsidRPr="009C5CEB">
      <w:rPr>
        <w:noProof/>
      </w:rPr>
    </w:r>
    <w:r w:rsidR="00891B69" w:rsidRPr="009C5CEB">
      <w:rPr>
        <w:noProof/>
      </w:rPr>
      <w:pict w14:anchorId="70F90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1831" o:spid="_x0000_s1026" type="#_x0000_t136" alt="" style="position:absolute;margin-left:0;margin-top:0;width:485.55pt;height:174.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2E95" w14:textId="33E2F62A" w:rsidR="00891B69" w:rsidRDefault="00891B69">
    <w:pPr>
      <w:pStyle w:val="Header"/>
    </w:pPr>
    <w:r w:rsidRPr="00111CC0">
      <w:rPr>
        <w:noProof/>
      </w:rPr>
    </w:r>
    <w:r w:rsidR="00891B69" w:rsidRPr="00111CC0">
      <w:rPr>
        <w:noProof/>
      </w:rPr>
      <w:pict w14:anchorId="250A7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1829" o:spid="_x0000_s1026" type="#_x0000_t136" alt="" style="position:absolute;margin-left:0;margin-top:0;width:485.55pt;height:174.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D1B"/>
    <w:multiLevelType w:val="hybridMultilevel"/>
    <w:tmpl w:val="A9C80872"/>
    <w:lvl w:ilvl="0" w:tplc="0A84CF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440BC"/>
    <w:multiLevelType w:val="hybridMultilevel"/>
    <w:tmpl w:val="C464DA86"/>
    <w:lvl w:ilvl="0" w:tplc="0FD6F8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86388"/>
    <w:multiLevelType w:val="hybridMultilevel"/>
    <w:tmpl w:val="59905F3A"/>
    <w:lvl w:ilvl="0" w:tplc="D25213F0">
      <w:start w:val="1"/>
      <w:numFmt w:val="decimal"/>
      <w:lvlText w:val="%1."/>
      <w:lvlJc w:val="left"/>
      <w:pPr>
        <w:ind w:left="720" w:hanging="360"/>
      </w:pPr>
      <w:rPr>
        <w:rFonts w:ascii="Times New Roman" w:hAnsi="Times New Roman" w:hint="default"/>
        <w:b/>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971CA"/>
    <w:multiLevelType w:val="hybridMultilevel"/>
    <w:tmpl w:val="AAAAC690"/>
    <w:lvl w:ilvl="0" w:tplc="A066D50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90F45"/>
    <w:multiLevelType w:val="hybridMultilevel"/>
    <w:tmpl w:val="4D7AA27A"/>
    <w:lvl w:ilvl="0" w:tplc="8744CB00">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E5EA7"/>
    <w:multiLevelType w:val="hybridMultilevel"/>
    <w:tmpl w:val="29B0A536"/>
    <w:lvl w:ilvl="0" w:tplc="4B0EA4EA">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32587"/>
    <w:multiLevelType w:val="hybridMultilevel"/>
    <w:tmpl w:val="A0F67A80"/>
    <w:lvl w:ilvl="0" w:tplc="5F62B28E">
      <w:start w:val="14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44738"/>
    <w:multiLevelType w:val="hybridMultilevel"/>
    <w:tmpl w:val="D6DA0680"/>
    <w:lvl w:ilvl="0" w:tplc="530A21A4">
      <w:start w:val="1"/>
      <w:numFmt w:val="bullet"/>
      <w:lvlText w:val=""/>
      <w:lvlJc w:val="left"/>
      <w:pPr>
        <w:ind w:left="1080" w:hanging="360"/>
      </w:pPr>
      <w:rPr>
        <w:rFonts w:ascii="Symbol" w:eastAsiaTheme="minorEastAsia" w:hAnsi="Symbol" w:cs="Baskervil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1783942">
    <w:abstractNumId w:val="5"/>
  </w:num>
  <w:num w:numId="2" w16cid:durableId="1885628834">
    <w:abstractNumId w:val="3"/>
  </w:num>
  <w:num w:numId="3" w16cid:durableId="1394505038">
    <w:abstractNumId w:val="4"/>
  </w:num>
  <w:num w:numId="4" w16cid:durableId="660812872">
    <w:abstractNumId w:val="1"/>
  </w:num>
  <w:num w:numId="5" w16cid:durableId="1372338548">
    <w:abstractNumId w:val="7"/>
  </w:num>
  <w:num w:numId="6" w16cid:durableId="96098844">
    <w:abstractNumId w:val="6"/>
  </w:num>
  <w:num w:numId="7" w16cid:durableId="182593480">
    <w:abstractNumId w:val="2"/>
  </w:num>
  <w:num w:numId="8" w16cid:durableId="21145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4A"/>
    <w:rsid w:val="000020DA"/>
    <w:rsid w:val="000109B9"/>
    <w:rsid w:val="00031EB5"/>
    <w:rsid w:val="0003608A"/>
    <w:rsid w:val="00040732"/>
    <w:rsid w:val="0006174C"/>
    <w:rsid w:val="00065D41"/>
    <w:rsid w:val="00073F39"/>
    <w:rsid w:val="0008066A"/>
    <w:rsid w:val="00094330"/>
    <w:rsid w:val="000C4F17"/>
    <w:rsid w:val="000C5F57"/>
    <w:rsid w:val="00102D61"/>
    <w:rsid w:val="00106E9B"/>
    <w:rsid w:val="00112B82"/>
    <w:rsid w:val="00133CF5"/>
    <w:rsid w:val="001657EB"/>
    <w:rsid w:val="00187E41"/>
    <w:rsid w:val="0019118A"/>
    <w:rsid w:val="001E09F9"/>
    <w:rsid w:val="002012F0"/>
    <w:rsid w:val="002135A5"/>
    <w:rsid w:val="00221436"/>
    <w:rsid w:val="002304CA"/>
    <w:rsid w:val="00242B33"/>
    <w:rsid w:val="0025381C"/>
    <w:rsid w:val="00265827"/>
    <w:rsid w:val="00280F30"/>
    <w:rsid w:val="002B27B9"/>
    <w:rsid w:val="002B3E4D"/>
    <w:rsid w:val="002C39E7"/>
    <w:rsid w:val="002E654A"/>
    <w:rsid w:val="0032455B"/>
    <w:rsid w:val="00330196"/>
    <w:rsid w:val="003367AD"/>
    <w:rsid w:val="00345FA8"/>
    <w:rsid w:val="00362C0E"/>
    <w:rsid w:val="003643C9"/>
    <w:rsid w:val="00365A36"/>
    <w:rsid w:val="00382125"/>
    <w:rsid w:val="003B0B47"/>
    <w:rsid w:val="003B36F1"/>
    <w:rsid w:val="003B7E55"/>
    <w:rsid w:val="003D7E4F"/>
    <w:rsid w:val="00414266"/>
    <w:rsid w:val="004514F0"/>
    <w:rsid w:val="00452331"/>
    <w:rsid w:val="00471595"/>
    <w:rsid w:val="00490970"/>
    <w:rsid w:val="004B6C33"/>
    <w:rsid w:val="004D7C6C"/>
    <w:rsid w:val="004E5CAD"/>
    <w:rsid w:val="00512463"/>
    <w:rsid w:val="00522058"/>
    <w:rsid w:val="005428A4"/>
    <w:rsid w:val="00570E67"/>
    <w:rsid w:val="005800C8"/>
    <w:rsid w:val="00583790"/>
    <w:rsid w:val="00590989"/>
    <w:rsid w:val="005B17E2"/>
    <w:rsid w:val="005C293C"/>
    <w:rsid w:val="005C4B54"/>
    <w:rsid w:val="005E2571"/>
    <w:rsid w:val="005F0774"/>
    <w:rsid w:val="005F3923"/>
    <w:rsid w:val="005F74CA"/>
    <w:rsid w:val="00603096"/>
    <w:rsid w:val="00640F08"/>
    <w:rsid w:val="006536A9"/>
    <w:rsid w:val="00657679"/>
    <w:rsid w:val="006939A7"/>
    <w:rsid w:val="006A0FBF"/>
    <w:rsid w:val="006A13D0"/>
    <w:rsid w:val="006C46CE"/>
    <w:rsid w:val="006C6FB8"/>
    <w:rsid w:val="006F67E1"/>
    <w:rsid w:val="0071070A"/>
    <w:rsid w:val="00710F4F"/>
    <w:rsid w:val="00722F54"/>
    <w:rsid w:val="00725FED"/>
    <w:rsid w:val="0073513C"/>
    <w:rsid w:val="0076692B"/>
    <w:rsid w:val="0077682D"/>
    <w:rsid w:val="007B5E2F"/>
    <w:rsid w:val="007E6D66"/>
    <w:rsid w:val="00801D02"/>
    <w:rsid w:val="00811352"/>
    <w:rsid w:val="008149BC"/>
    <w:rsid w:val="0083382D"/>
    <w:rsid w:val="00840D43"/>
    <w:rsid w:val="008565BB"/>
    <w:rsid w:val="008573E3"/>
    <w:rsid w:val="00875B93"/>
    <w:rsid w:val="00876699"/>
    <w:rsid w:val="008913A4"/>
    <w:rsid w:val="00891B69"/>
    <w:rsid w:val="008A2485"/>
    <w:rsid w:val="008B0432"/>
    <w:rsid w:val="008F3F6E"/>
    <w:rsid w:val="008F5D05"/>
    <w:rsid w:val="008F7174"/>
    <w:rsid w:val="0091782A"/>
    <w:rsid w:val="009354B4"/>
    <w:rsid w:val="00961403"/>
    <w:rsid w:val="009728B1"/>
    <w:rsid w:val="009865C5"/>
    <w:rsid w:val="009C7406"/>
    <w:rsid w:val="009D6E52"/>
    <w:rsid w:val="009E09E0"/>
    <w:rsid w:val="009E0FD4"/>
    <w:rsid w:val="009F1ED0"/>
    <w:rsid w:val="00A00636"/>
    <w:rsid w:val="00A014C7"/>
    <w:rsid w:val="00A056D6"/>
    <w:rsid w:val="00A3671C"/>
    <w:rsid w:val="00A82509"/>
    <w:rsid w:val="00AB3C0A"/>
    <w:rsid w:val="00AC358C"/>
    <w:rsid w:val="00AD120B"/>
    <w:rsid w:val="00AD56FF"/>
    <w:rsid w:val="00AD5743"/>
    <w:rsid w:val="00AF30FF"/>
    <w:rsid w:val="00B126C3"/>
    <w:rsid w:val="00B3496E"/>
    <w:rsid w:val="00B86FDF"/>
    <w:rsid w:val="00B92453"/>
    <w:rsid w:val="00B93548"/>
    <w:rsid w:val="00BF05E7"/>
    <w:rsid w:val="00C00AE2"/>
    <w:rsid w:val="00C23E5C"/>
    <w:rsid w:val="00C2413F"/>
    <w:rsid w:val="00C35513"/>
    <w:rsid w:val="00C37C97"/>
    <w:rsid w:val="00C609AE"/>
    <w:rsid w:val="00C83ECF"/>
    <w:rsid w:val="00C86ED0"/>
    <w:rsid w:val="00CB1343"/>
    <w:rsid w:val="00CD7ACF"/>
    <w:rsid w:val="00CE1268"/>
    <w:rsid w:val="00CE1BD0"/>
    <w:rsid w:val="00CF2CEF"/>
    <w:rsid w:val="00CF56B2"/>
    <w:rsid w:val="00D123E1"/>
    <w:rsid w:val="00D41A5D"/>
    <w:rsid w:val="00D80DA5"/>
    <w:rsid w:val="00DA1FAA"/>
    <w:rsid w:val="00DB10B3"/>
    <w:rsid w:val="00DC0172"/>
    <w:rsid w:val="00DC503B"/>
    <w:rsid w:val="00DF53F3"/>
    <w:rsid w:val="00E047CF"/>
    <w:rsid w:val="00E07E6C"/>
    <w:rsid w:val="00E17433"/>
    <w:rsid w:val="00E304DA"/>
    <w:rsid w:val="00E370FB"/>
    <w:rsid w:val="00E4347B"/>
    <w:rsid w:val="00E546C0"/>
    <w:rsid w:val="00E557D6"/>
    <w:rsid w:val="00E579B7"/>
    <w:rsid w:val="00E71C99"/>
    <w:rsid w:val="00E87E89"/>
    <w:rsid w:val="00E957FF"/>
    <w:rsid w:val="00E96BED"/>
    <w:rsid w:val="00EA7319"/>
    <w:rsid w:val="00EA7921"/>
    <w:rsid w:val="00EB1EEE"/>
    <w:rsid w:val="00EB71E7"/>
    <w:rsid w:val="00EE214D"/>
    <w:rsid w:val="00EE244F"/>
    <w:rsid w:val="00EF2DDD"/>
    <w:rsid w:val="00F074FC"/>
    <w:rsid w:val="00F142D3"/>
    <w:rsid w:val="00F422AE"/>
    <w:rsid w:val="00F62E95"/>
    <w:rsid w:val="00F829C9"/>
    <w:rsid w:val="00FC02E7"/>
    <w:rsid w:val="00FC11AE"/>
    <w:rsid w:val="00FC6920"/>
    <w:rsid w:val="00FD0EB1"/>
    <w:rsid w:val="00FE1762"/>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E2294"/>
  <w15:docId w15:val="{5ED78E42-7B48-304F-A8D6-6982EC3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ED"/>
    <w:rPr>
      <w:color w:val="0000FF" w:themeColor="hyperlink"/>
      <w:u w:val="single"/>
    </w:rPr>
  </w:style>
  <w:style w:type="paragraph" w:styleId="ListParagraph">
    <w:name w:val="List Paragraph"/>
    <w:basedOn w:val="Normal"/>
    <w:uiPriority w:val="34"/>
    <w:qFormat/>
    <w:rsid w:val="00725FED"/>
    <w:pPr>
      <w:ind w:left="720"/>
      <w:contextualSpacing/>
    </w:pPr>
  </w:style>
  <w:style w:type="character" w:customStyle="1" w:styleId="apple-converted-space">
    <w:name w:val="apple-converted-space"/>
    <w:basedOn w:val="DefaultParagraphFont"/>
    <w:rsid w:val="00D80DA5"/>
  </w:style>
  <w:style w:type="character" w:styleId="Emphasis">
    <w:name w:val="Emphasis"/>
    <w:basedOn w:val="DefaultParagraphFont"/>
    <w:uiPriority w:val="20"/>
    <w:qFormat/>
    <w:rsid w:val="00D80DA5"/>
    <w:rPr>
      <w:i/>
      <w:iCs/>
    </w:rPr>
  </w:style>
  <w:style w:type="paragraph" w:styleId="Header">
    <w:name w:val="header"/>
    <w:basedOn w:val="Normal"/>
    <w:link w:val="HeaderChar"/>
    <w:uiPriority w:val="99"/>
    <w:unhideWhenUsed/>
    <w:rsid w:val="00891B69"/>
    <w:pPr>
      <w:tabs>
        <w:tab w:val="center" w:pos="4680"/>
        <w:tab w:val="right" w:pos="9360"/>
      </w:tabs>
    </w:pPr>
  </w:style>
  <w:style w:type="character" w:customStyle="1" w:styleId="HeaderChar">
    <w:name w:val="Header Char"/>
    <w:basedOn w:val="DefaultParagraphFont"/>
    <w:link w:val="Header"/>
    <w:uiPriority w:val="99"/>
    <w:rsid w:val="00891B69"/>
  </w:style>
  <w:style w:type="paragraph" w:styleId="Footer">
    <w:name w:val="footer"/>
    <w:basedOn w:val="Normal"/>
    <w:link w:val="FooterChar"/>
    <w:uiPriority w:val="99"/>
    <w:unhideWhenUsed/>
    <w:rsid w:val="00891B69"/>
    <w:pPr>
      <w:tabs>
        <w:tab w:val="center" w:pos="4680"/>
        <w:tab w:val="right" w:pos="9360"/>
      </w:tabs>
    </w:pPr>
  </w:style>
  <w:style w:type="character" w:customStyle="1" w:styleId="FooterChar">
    <w:name w:val="Footer Char"/>
    <w:basedOn w:val="DefaultParagraphFont"/>
    <w:link w:val="Footer"/>
    <w:uiPriority w:val="99"/>
    <w:rsid w:val="0089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8330">
      <w:bodyDiv w:val="1"/>
      <w:marLeft w:val="0"/>
      <w:marRight w:val="0"/>
      <w:marTop w:val="0"/>
      <w:marBottom w:val="0"/>
      <w:divBdr>
        <w:top w:val="none" w:sz="0" w:space="0" w:color="auto"/>
        <w:left w:val="none" w:sz="0" w:space="0" w:color="auto"/>
        <w:bottom w:val="none" w:sz="0" w:space="0" w:color="auto"/>
        <w:right w:val="none" w:sz="0" w:space="0" w:color="auto"/>
      </w:divBdr>
    </w:div>
    <w:div w:id="422185028">
      <w:bodyDiv w:val="1"/>
      <w:marLeft w:val="0"/>
      <w:marRight w:val="0"/>
      <w:marTop w:val="0"/>
      <w:marBottom w:val="0"/>
      <w:divBdr>
        <w:top w:val="none" w:sz="0" w:space="0" w:color="auto"/>
        <w:left w:val="none" w:sz="0" w:space="0" w:color="auto"/>
        <w:bottom w:val="none" w:sz="0" w:space="0" w:color="auto"/>
        <w:right w:val="none" w:sz="0" w:space="0" w:color="auto"/>
      </w:divBdr>
    </w:div>
    <w:div w:id="948510749">
      <w:bodyDiv w:val="1"/>
      <w:marLeft w:val="0"/>
      <w:marRight w:val="0"/>
      <w:marTop w:val="0"/>
      <w:marBottom w:val="0"/>
      <w:divBdr>
        <w:top w:val="none" w:sz="0" w:space="0" w:color="auto"/>
        <w:left w:val="none" w:sz="0" w:space="0" w:color="auto"/>
        <w:bottom w:val="none" w:sz="0" w:space="0" w:color="auto"/>
        <w:right w:val="none" w:sz="0" w:space="0" w:color="auto"/>
      </w:divBdr>
    </w:div>
    <w:div w:id="1095857111">
      <w:bodyDiv w:val="1"/>
      <w:marLeft w:val="0"/>
      <w:marRight w:val="0"/>
      <w:marTop w:val="0"/>
      <w:marBottom w:val="0"/>
      <w:divBdr>
        <w:top w:val="none" w:sz="0" w:space="0" w:color="auto"/>
        <w:left w:val="none" w:sz="0" w:space="0" w:color="auto"/>
        <w:bottom w:val="none" w:sz="0" w:space="0" w:color="auto"/>
        <w:right w:val="none" w:sz="0" w:space="0" w:color="auto"/>
      </w:divBdr>
      <w:divsChild>
        <w:div w:id="1244611572">
          <w:marLeft w:val="0"/>
          <w:marRight w:val="0"/>
          <w:marTop w:val="375"/>
          <w:marBottom w:val="0"/>
          <w:divBdr>
            <w:top w:val="none" w:sz="0" w:space="0" w:color="auto"/>
            <w:left w:val="none" w:sz="0" w:space="0" w:color="auto"/>
            <w:bottom w:val="none" w:sz="0" w:space="0" w:color="auto"/>
            <w:right w:val="none" w:sz="0" w:space="0" w:color="auto"/>
          </w:divBdr>
          <w:divsChild>
            <w:div w:id="365907702">
              <w:marLeft w:val="0"/>
              <w:marRight w:val="0"/>
              <w:marTop w:val="0"/>
              <w:marBottom w:val="0"/>
              <w:divBdr>
                <w:top w:val="none" w:sz="0" w:space="0" w:color="auto"/>
                <w:left w:val="none" w:sz="0" w:space="0" w:color="auto"/>
                <w:bottom w:val="none" w:sz="0" w:space="0" w:color="auto"/>
                <w:right w:val="none" w:sz="0" w:space="0" w:color="auto"/>
              </w:divBdr>
              <w:divsChild>
                <w:div w:id="18893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3035">
          <w:marLeft w:val="0"/>
          <w:marRight w:val="0"/>
          <w:marTop w:val="375"/>
          <w:marBottom w:val="0"/>
          <w:divBdr>
            <w:top w:val="none" w:sz="0" w:space="0" w:color="auto"/>
            <w:left w:val="none" w:sz="0" w:space="0" w:color="auto"/>
            <w:bottom w:val="none" w:sz="0" w:space="0" w:color="auto"/>
            <w:right w:val="none" w:sz="0" w:space="0" w:color="auto"/>
          </w:divBdr>
          <w:divsChild>
            <w:div w:id="1348562006">
              <w:marLeft w:val="0"/>
              <w:marRight w:val="0"/>
              <w:marTop w:val="0"/>
              <w:marBottom w:val="0"/>
              <w:divBdr>
                <w:top w:val="none" w:sz="0" w:space="0" w:color="auto"/>
                <w:left w:val="none" w:sz="0" w:space="0" w:color="auto"/>
                <w:bottom w:val="none" w:sz="0" w:space="0" w:color="auto"/>
                <w:right w:val="none" w:sz="0" w:space="0" w:color="auto"/>
              </w:divBdr>
              <w:divsChild>
                <w:div w:id="382994623">
                  <w:marLeft w:val="0"/>
                  <w:marRight w:val="0"/>
                  <w:marTop w:val="0"/>
                  <w:marBottom w:val="0"/>
                  <w:divBdr>
                    <w:top w:val="none" w:sz="0" w:space="0" w:color="auto"/>
                    <w:left w:val="none" w:sz="0" w:space="0" w:color="auto"/>
                    <w:bottom w:val="none" w:sz="0" w:space="0" w:color="auto"/>
                    <w:right w:val="none" w:sz="0" w:space="0" w:color="auto"/>
                  </w:divBdr>
                </w:div>
                <w:div w:id="295764289">
                  <w:marLeft w:val="0"/>
                  <w:marRight w:val="0"/>
                  <w:marTop w:val="0"/>
                  <w:marBottom w:val="0"/>
                  <w:divBdr>
                    <w:top w:val="none" w:sz="0" w:space="0" w:color="auto"/>
                    <w:left w:val="none" w:sz="0" w:space="0" w:color="auto"/>
                    <w:bottom w:val="none" w:sz="0" w:space="0" w:color="auto"/>
                    <w:right w:val="none" w:sz="0" w:space="0" w:color="auto"/>
                  </w:divBdr>
                </w:div>
                <w:div w:id="632448790">
                  <w:marLeft w:val="0"/>
                  <w:marRight w:val="0"/>
                  <w:marTop w:val="0"/>
                  <w:marBottom w:val="0"/>
                  <w:divBdr>
                    <w:top w:val="none" w:sz="0" w:space="0" w:color="auto"/>
                    <w:left w:val="none" w:sz="0" w:space="0" w:color="auto"/>
                    <w:bottom w:val="none" w:sz="0" w:space="0" w:color="auto"/>
                    <w:right w:val="none" w:sz="0" w:space="0" w:color="auto"/>
                  </w:divBdr>
                </w:div>
                <w:div w:id="1550453789">
                  <w:marLeft w:val="0"/>
                  <w:marRight w:val="0"/>
                  <w:marTop w:val="0"/>
                  <w:marBottom w:val="0"/>
                  <w:divBdr>
                    <w:top w:val="none" w:sz="0" w:space="0" w:color="auto"/>
                    <w:left w:val="none" w:sz="0" w:space="0" w:color="auto"/>
                    <w:bottom w:val="none" w:sz="0" w:space="0" w:color="auto"/>
                    <w:right w:val="none" w:sz="0" w:space="0" w:color="auto"/>
                  </w:divBdr>
                </w:div>
                <w:div w:id="999307910">
                  <w:marLeft w:val="0"/>
                  <w:marRight w:val="0"/>
                  <w:marTop w:val="0"/>
                  <w:marBottom w:val="0"/>
                  <w:divBdr>
                    <w:top w:val="none" w:sz="0" w:space="0" w:color="auto"/>
                    <w:left w:val="none" w:sz="0" w:space="0" w:color="auto"/>
                    <w:bottom w:val="none" w:sz="0" w:space="0" w:color="auto"/>
                    <w:right w:val="none" w:sz="0" w:space="0" w:color="auto"/>
                  </w:divBdr>
                </w:div>
                <w:div w:id="1294411435">
                  <w:marLeft w:val="0"/>
                  <w:marRight w:val="0"/>
                  <w:marTop w:val="0"/>
                  <w:marBottom w:val="0"/>
                  <w:divBdr>
                    <w:top w:val="none" w:sz="0" w:space="0" w:color="auto"/>
                    <w:left w:val="none" w:sz="0" w:space="0" w:color="auto"/>
                    <w:bottom w:val="none" w:sz="0" w:space="0" w:color="auto"/>
                    <w:right w:val="none" w:sz="0" w:space="0" w:color="auto"/>
                  </w:divBdr>
                </w:div>
                <w:div w:id="1929923398">
                  <w:marLeft w:val="0"/>
                  <w:marRight w:val="0"/>
                  <w:marTop w:val="0"/>
                  <w:marBottom w:val="0"/>
                  <w:divBdr>
                    <w:top w:val="none" w:sz="0" w:space="0" w:color="auto"/>
                    <w:left w:val="none" w:sz="0" w:space="0" w:color="auto"/>
                    <w:bottom w:val="none" w:sz="0" w:space="0" w:color="auto"/>
                    <w:right w:val="none" w:sz="0" w:space="0" w:color="auto"/>
                  </w:divBdr>
                </w:div>
                <w:div w:id="1538811502">
                  <w:marLeft w:val="0"/>
                  <w:marRight w:val="0"/>
                  <w:marTop w:val="0"/>
                  <w:marBottom w:val="0"/>
                  <w:divBdr>
                    <w:top w:val="none" w:sz="0" w:space="0" w:color="auto"/>
                    <w:left w:val="none" w:sz="0" w:space="0" w:color="auto"/>
                    <w:bottom w:val="none" w:sz="0" w:space="0" w:color="auto"/>
                    <w:right w:val="none" w:sz="0" w:space="0" w:color="auto"/>
                  </w:divBdr>
                </w:div>
                <w:div w:id="967903281">
                  <w:marLeft w:val="0"/>
                  <w:marRight w:val="0"/>
                  <w:marTop w:val="0"/>
                  <w:marBottom w:val="0"/>
                  <w:divBdr>
                    <w:top w:val="none" w:sz="0" w:space="0" w:color="auto"/>
                    <w:left w:val="none" w:sz="0" w:space="0" w:color="auto"/>
                    <w:bottom w:val="none" w:sz="0" w:space="0" w:color="auto"/>
                    <w:right w:val="none" w:sz="0" w:space="0" w:color="auto"/>
                  </w:divBdr>
                </w:div>
                <w:div w:id="1010255679">
                  <w:marLeft w:val="0"/>
                  <w:marRight w:val="0"/>
                  <w:marTop w:val="0"/>
                  <w:marBottom w:val="0"/>
                  <w:divBdr>
                    <w:top w:val="none" w:sz="0" w:space="0" w:color="auto"/>
                    <w:left w:val="none" w:sz="0" w:space="0" w:color="auto"/>
                    <w:bottom w:val="none" w:sz="0" w:space="0" w:color="auto"/>
                    <w:right w:val="none" w:sz="0" w:space="0" w:color="auto"/>
                  </w:divBdr>
                </w:div>
                <w:div w:id="1493792115">
                  <w:marLeft w:val="0"/>
                  <w:marRight w:val="0"/>
                  <w:marTop w:val="0"/>
                  <w:marBottom w:val="0"/>
                  <w:divBdr>
                    <w:top w:val="none" w:sz="0" w:space="0" w:color="auto"/>
                    <w:left w:val="none" w:sz="0" w:space="0" w:color="auto"/>
                    <w:bottom w:val="none" w:sz="0" w:space="0" w:color="auto"/>
                    <w:right w:val="none" w:sz="0" w:space="0" w:color="auto"/>
                  </w:divBdr>
                </w:div>
                <w:div w:id="18067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4606">
      <w:bodyDiv w:val="1"/>
      <w:marLeft w:val="0"/>
      <w:marRight w:val="0"/>
      <w:marTop w:val="0"/>
      <w:marBottom w:val="0"/>
      <w:divBdr>
        <w:top w:val="none" w:sz="0" w:space="0" w:color="auto"/>
        <w:left w:val="none" w:sz="0" w:space="0" w:color="auto"/>
        <w:bottom w:val="none" w:sz="0" w:space="0" w:color="auto"/>
        <w:right w:val="none" w:sz="0" w:space="0" w:color="auto"/>
      </w:divBdr>
      <w:divsChild>
        <w:div w:id="1941334272">
          <w:marLeft w:val="0"/>
          <w:marRight w:val="0"/>
          <w:marTop w:val="375"/>
          <w:marBottom w:val="0"/>
          <w:divBdr>
            <w:top w:val="none" w:sz="0" w:space="0" w:color="auto"/>
            <w:left w:val="none" w:sz="0" w:space="0" w:color="auto"/>
            <w:bottom w:val="none" w:sz="0" w:space="0" w:color="auto"/>
            <w:right w:val="none" w:sz="0" w:space="0" w:color="auto"/>
          </w:divBdr>
          <w:divsChild>
            <w:div w:id="447746923">
              <w:marLeft w:val="0"/>
              <w:marRight w:val="0"/>
              <w:marTop w:val="0"/>
              <w:marBottom w:val="0"/>
              <w:divBdr>
                <w:top w:val="none" w:sz="0" w:space="0" w:color="auto"/>
                <w:left w:val="none" w:sz="0" w:space="0" w:color="auto"/>
                <w:bottom w:val="none" w:sz="0" w:space="0" w:color="auto"/>
                <w:right w:val="none" w:sz="0" w:space="0" w:color="auto"/>
              </w:divBdr>
              <w:divsChild>
                <w:div w:id="824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119">
          <w:marLeft w:val="0"/>
          <w:marRight w:val="0"/>
          <w:marTop w:val="375"/>
          <w:marBottom w:val="0"/>
          <w:divBdr>
            <w:top w:val="none" w:sz="0" w:space="0" w:color="auto"/>
            <w:left w:val="none" w:sz="0" w:space="0" w:color="auto"/>
            <w:bottom w:val="none" w:sz="0" w:space="0" w:color="auto"/>
            <w:right w:val="none" w:sz="0" w:space="0" w:color="auto"/>
          </w:divBdr>
          <w:divsChild>
            <w:div w:id="1451970267">
              <w:marLeft w:val="0"/>
              <w:marRight w:val="0"/>
              <w:marTop w:val="0"/>
              <w:marBottom w:val="0"/>
              <w:divBdr>
                <w:top w:val="none" w:sz="0" w:space="0" w:color="auto"/>
                <w:left w:val="none" w:sz="0" w:space="0" w:color="auto"/>
                <w:bottom w:val="none" w:sz="0" w:space="0" w:color="auto"/>
                <w:right w:val="none" w:sz="0" w:space="0" w:color="auto"/>
              </w:divBdr>
              <w:divsChild>
                <w:div w:id="1113287068">
                  <w:marLeft w:val="0"/>
                  <w:marRight w:val="0"/>
                  <w:marTop w:val="0"/>
                  <w:marBottom w:val="0"/>
                  <w:divBdr>
                    <w:top w:val="none" w:sz="0" w:space="0" w:color="auto"/>
                    <w:left w:val="none" w:sz="0" w:space="0" w:color="auto"/>
                    <w:bottom w:val="none" w:sz="0" w:space="0" w:color="auto"/>
                    <w:right w:val="none" w:sz="0" w:space="0" w:color="auto"/>
                  </w:divBdr>
                </w:div>
                <w:div w:id="580287651">
                  <w:marLeft w:val="0"/>
                  <w:marRight w:val="0"/>
                  <w:marTop w:val="0"/>
                  <w:marBottom w:val="0"/>
                  <w:divBdr>
                    <w:top w:val="none" w:sz="0" w:space="0" w:color="auto"/>
                    <w:left w:val="none" w:sz="0" w:space="0" w:color="auto"/>
                    <w:bottom w:val="none" w:sz="0" w:space="0" w:color="auto"/>
                    <w:right w:val="none" w:sz="0" w:space="0" w:color="auto"/>
                  </w:divBdr>
                </w:div>
                <w:div w:id="645011142">
                  <w:marLeft w:val="0"/>
                  <w:marRight w:val="0"/>
                  <w:marTop w:val="0"/>
                  <w:marBottom w:val="0"/>
                  <w:divBdr>
                    <w:top w:val="none" w:sz="0" w:space="0" w:color="auto"/>
                    <w:left w:val="none" w:sz="0" w:space="0" w:color="auto"/>
                    <w:bottom w:val="none" w:sz="0" w:space="0" w:color="auto"/>
                    <w:right w:val="none" w:sz="0" w:space="0" w:color="auto"/>
                  </w:divBdr>
                </w:div>
                <w:div w:id="666445806">
                  <w:marLeft w:val="0"/>
                  <w:marRight w:val="0"/>
                  <w:marTop w:val="0"/>
                  <w:marBottom w:val="0"/>
                  <w:divBdr>
                    <w:top w:val="none" w:sz="0" w:space="0" w:color="auto"/>
                    <w:left w:val="none" w:sz="0" w:space="0" w:color="auto"/>
                    <w:bottom w:val="none" w:sz="0" w:space="0" w:color="auto"/>
                    <w:right w:val="none" w:sz="0" w:space="0" w:color="auto"/>
                  </w:divBdr>
                </w:div>
                <w:div w:id="1960255882">
                  <w:marLeft w:val="0"/>
                  <w:marRight w:val="0"/>
                  <w:marTop w:val="0"/>
                  <w:marBottom w:val="0"/>
                  <w:divBdr>
                    <w:top w:val="none" w:sz="0" w:space="0" w:color="auto"/>
                    <w:left w:val="none" w:sz="0" w:space="0" w:color="auto"/>
                    <w:bottom w:val="none" w:sz="0" w:space="0" w:color="auto"/>
                    <w:right w:val="none" w:sz="0" w:space="0" w:color="auto"/>
                  </w:divBdr>
                </w:div>
                <w:div w:id="970399722">
                  <w:marLeft w:val="0"/>
                  <w:marRight w:val="0"/>
                  <w:marTop w:val="0"/>
                  <w:marBottom w:val="0"/>
                  <w:divBdr>
                    <w:top w:val="none" w:sz="0" w:space="0" w:color="auto"/>
                    <w:left w:val="none" w:sz="0" w:space="0" w:color="auto"/>
                    <w:bottom w:val="none" w:sz="0" w:space="0" w:color="auto"/>
                    <w:right w:val="none" w:sz="0" w:space="0" w:color="auto"/>
                  </w:divBdr>
                </w:div>
                <w:div w:id="1663195942">
                  <w:marLeft w:val="0"/>
                  <w:marRight w:val="0"/>
                  <w:marTop w:val="0"/>
                  <w:marBottom w:val="0"/>
                  <w:divBdr>
                    <w:top w:val="none" w:sz="0" w:space="0" w:color="auto"/>
                    <w:left w:val="none" w:sz="0" w:space="0" w:color="auto"/>
                    <w:bottom w:val="none" w:sz="0" w:space="0" w:color="auto"/>
                    <w:right w:val="none" w:sz="0" w:space="0" w:color="auto"/>
                  </w:divBdr>
                </w:div>
                <w:div w:id="1948655324">
                  <w:marLeft w:val="0"/>
                  <w:marRight w:val="0"/>
                  <w:marTop w:val="0"/>
                  <w:marBottom w:val="0"/>
                  <w:divBdr>
                    <w:top w:val="none" w:sz="0" w:space="0" w:color="auto"/>
                    <w:left w:val="none" w:sz="0" w:space="0" w:color="auto"/>
                    <w:bottom w:val="none" w:sz="0" w:space="0" w:color="auto"/>
                    <w:right w:val="none" w:sz="0" w:space="0" w:color="auto"/>
                  </w:divBdr>
                </w:div>
                <w:div w:id="2079862748">
                  <w:marLeft w:val="0"/>
                  <w:marRight w:val="0"/>
                  <w:marTop w:val="0"/>
                  <w:marBottom w:val="0"/>
                  <w:divBdr>
                    <w:top w:val="none" w:sz="0" w:space="0" w:color="auto"/>
                    <w:left w:val="none" w:sz="0" w:space="0" w:color="auto"/>
                    <w:bottom w:val="none" w:sz="0" w:space="0" w:color="auto"/>
                    <w:right w:val="none" w:sz="0" w:space="0" w:color="auto"/>
                  </w:divBdr>
                </w:div>
                <w:div w:id="693577782">
                  <w:marLeft w:val="0"/>
                  <w:marRight w:val="0"/>
                  <w:marTop w:val="0"/>
                  <w:marBottom w:val="0"/>
                  <w:divBdr>
                    <w:top w:val="none" w:sz="0" w:space="0" w:color="auto"/>
                    <w:left w:val="none" w:sz="0" w:space="0" w:color="auto"/>
                    <w:bottom w:val="none" w:sz="0" w:space="0" w:color="auto"/>
                    <w:right w:val="none" w:sz="0" w:space="0" w:color="auto"/>
                  </w:divBdr>
                </w:div>
                <w:div w:id="939338506">
                  <w:marLeft w:val="0"/>
                  <w:marRight w:val="0"/>
                  <w:marTop w:val="0"/>
                  <w:marBottom w:val="0"/>
                  <w:divBdr>
                    <w:top w:val="none" w:sz="0" w:space="0" w:color="auto"/>
                    <w:left w:val="none" w:sz="0" w:space="0" w:color="auto"/>
                    <w:bottom w:val="none" w:sz="0" w:space="0" w:color="auto"/>
                    <w:right w:val="none" w:sz="0" w:space="0" w:color="auto"/>
                  </w:divBdr>
                </w:div>
                <w:div w:id="9403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nygren@pit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Shirin Asgharzadeh-Fozi</dc:creator>
  <cp:lastModifiedBy>Perri, Lauren Kimberly</cp:lastModifiedBy>
  <cp:revision>4</cp:revision>
  <cp:lastPrinted>2016-08-29T20:01:00Z</cp:lastPrinted>
  <dcterms:created xsi:type="dcterms:W3CDTF">2023-11-13T02:04:00Z</dcterms:created>
  <dcterms:modified xsi:type="dcterms:W3CDTF">2023-11-15T19:30:00Z</dcterms:modified>
</cp:coreProperties>
</file>